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E0" w:rsidRPr="00835EE0" w:rsidRDefault="00835EE0" w:rsidP="00835EE0">
      <w:pPr>
        <w:keepNext/>
        <w:keepLines/>
        <w:spacing w:before="480" w:after="0"/>
        <w:outlineLvl w:val="0"/>
        <w:rPr>
          <w:rFonts w:ascii="Myriad Pro" w:eastAsiaTheme="majorEastAsia" w:hAnsi="Myriad Pro" w:cstheme="majorBidi"/>
          <w:b/>
        </w:rPr>
      </w:pPr>
      <w:bookmarkStart w:id="0" w:name="_Toc424217727"/>
      <w:bookmarkStart w:id="1" w:name="_GoBack"/>
      <w:bookmarkEnd w:id="1"/>
      <w:r w:rsidRPr="00835EE0">
        <w:rPr>
          <w:rFonts w:ascii="Myriad Pro" w:eastAsiaTheme="majorEastAsia" w:hAnsi="Myriad Pro" w:cstheme="majorBidi"/>
          <w:b/>
        </w:rPr>
        <w:t>Załącznik 1 Tabela transpozycji PI na działania w poszczególnych osiach priorytetowych</w:t>
      </w:r>
      <w:bookmarkEnd w:id="0"/>
    </w:p>
    <w:tbl>
      <w:tblPr>
        <w:tblStyle w:val="Tabela-Siatka"/>
        <w:tblW w:w="14989" w:type="dxa"/>
        <w:tblLook w:val="04A0" w:firstRow="1" w:lastRow="0" w:firstColumn="1" w:lastColumn="0" w:noHBand="0" w:noVBand="1"/>
      </w:tblPr>
      <w:tblGrid>
        <w:gridCol w:w="2093"/>
        <w:gridCol w:w="11479"/>
        <w:gridCol w:w="708"/>
        <w:gridCol w:w="709"/>
      </w:tblGrid>
      <w:tr w:rsidR="00835EE0" w:rsidRPr="00835EE0" w:rsidTr="00C80FFF">
        <w:trPr>
          <w:trHeight w:val="337"/>
          <w:tblHeader/>
        </w:trPr>
        <w:tc>
          <w:tcPr>
            <w:tcW w:w="2093" w:type="dxa"/>
            <w:shd w:val="clear" w:color="auto" w:fill="B6DDE8" w:themeFill="accent5" w:themeFillTint="66"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Nazwa i nr osi priorytetowej</w:t>
            </w:r>
          </w:p>
        </w:tc>
        <w:tc>
          <w:tcPr>
            <w:tcW w:w="11479" w:type="dxa"/>
            <w:shd w:val="clear" w:color="auto" w:fill="B6DDE8" w:themeFill="accent5" w:themeFillTint="66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Nr działania</w:t>
            </w:r>
          </w:p>
        </w:tc>
        <w:tc>
          <w:tcPr>
            <w:tcW w:w="708" w:type="dxa"/>
            <w:shd w:val="clear" w:color="auto" w:fill="B6DDE8" w:themeFill="accent5" w:themeFillTint="66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Nr CT</w:t>
            </w:r>
          </w:p>
        </w:tc>
        <w:tc>
          <w:tcPr>
            <w:tcW w:w="709" w:type="dxa"/>
            <w:shd w:val="clear" w:color="auto" w:fill="B6DDE8" w:themeFill="accent5" w:themeFillTint="66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Nr PI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 I GOSPODARKA, INNOWACJE, NOWOCZESNE TECHNOLOGIE</w:t>
            </w:r>
          </w:p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  </w:t>
            </w: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 Projekty badawczo-rozwojowe przedsiębiorstw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1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1b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F77C4C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1.2 Rozwój infrastruktury B+R 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w przedsiębiorstwach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1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1b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1.3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Rozwój publicznej infrastruktury badawczej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1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1.4 Wdrażanie wyników prac B+R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1.5 Inwestycje przedsiębiorstw wspierające rozwój regionalnych specjalizacji oraz inteligentnych specjalizacji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1.6 Tworzenie nowych miejsc pracy na obszarze Specjalnej Stefy Włączenia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7E3E39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1.7 Inwestycje przedsiębiorstw w ramach 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S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trategii ZIT dla Szczecińskiego Obszaru Metropolitarnego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(SOM)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1.8 Inwestycje przedsiębiorstw w ramach 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Strategii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ZIT dla Koszalińsko-Kołobrzesko-Białogardzkiego Obszaru Funkcjonalnego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(KKBOF)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1.9 Inwestycje w przedsiębiorstwach poprzez instrumenty finansowe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1.10 Tworzenie i rozbudowa infrastruktury na rzecz rozwoju gospodarczego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1.11 Tworzenie i rozbudowa infrastruktury na rzecz rozwoju gospodarczego w ramach Strategii ZIT dla Szczecińskiego Obszaru Metropolitarnego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1.12 Tworzenie i rozbudowa infrastruktury na rzecz rozwoju gospodarczego w ramach Strategii ZIT dla Koszalińsko-Kołobrzesko-Białogardzkiego Obszaru Funkcjonalnego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1.13 Tworzenie i rozbudowa infrastruktury na rzecz rozwoju gospodarczego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1.14 Wzmocnienie pozycji regionalnej gospodarki w wymiarze krajowym i międzynarodowym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1.15 Wsparcie kooperacji przedsiębiorstw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1.16 Zwiększenie dostępu do usług Instytucji Otoczenia Biznesu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1.17 Wzmocnienie procesu wsparcia firm w początkowej fazie rozwoju</w:t>
            </w:r>
          </w:p>
        </w:tc>
        <w:tc>
          <w:tcPr>
            <w:tcW w:w="708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296EB4" w:rsidRPr="00835EE0" w:rsidRDefault="00296EB4" w:rsidP="00974503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1.18 </w:t>
            </w:r>
            <w:r w:rsidRPr="00974503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Tworzenie i rozbudowa regionalnego systemu innowacji</w:t>
            </w:r>
          </w:p>
        </w:tc>
        <w:tc>
          <w:tcPr>
            <w:tcW w:w="708" w:type="dxa"/>
            <w:noWrap/>
            <w:vAlign w:val="center"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 w:rsidR="00296EB4" w:rsidRPr="00835EE0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1b</w:t>
            </w:r>
          </w:p>
        </w:tc>
      </w:tr>
      <w:tr w:rsidR="00296EB4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</w:tcPr>
          <w:p w:rsidR="00296EB4" w:rsidRPr="00835EE0" w:rsidRDefault="00296EB4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296EB4" w:rsidRDefault="00296EB4" w:rsidP="00974503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1. 19 </w:t>
            </w:r>
            <w:r w:rsidRPr="00296EB4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Wsparcie mikro i małych przedsiębiorstw w walce ze skutkami epidemii COVID-19</w:t>
            </w:r>
          </w:p>
        </w:tc>
        <w:tc>
          <w:tcPr>
            <w:tcW w:w="708" w:type="dxa"/>
            <w:noWrap/>
            <w:vAlign w:val="center"/>
          </w:tcPr>
          <w:p w:rsidR="00296EB4" w:rsidRDefault="00296EB4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 w:rsidR="00296EB4" w:rsidRDefault="003F1AAD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 xml:space="preserve">II GOSPODARKA </w:t>
            </w:r>
            <w:r w:rsidRPr="00835EE0">
              <w:rPr>
                <w:rFonts w:ascii="Myriad Pro" w:hAnsi="Myriad Pro"/>
                <w:b/>
                <w:sz w:val="20"/>
                <w:szCs w:val="20"/>
              </w:rPr>
              <w:lastRenderedPageBreak/>
              <w:t>NISKOEMISYJNA</w:t>
            </w: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lastRenderedPageBreak/>
              <w:t>2.1 Zrównoważona multimodalna mobilność miejska i działania adaptacyjne łagodzące zmiany klimatu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sz w:val="20"/>
                <w:szCs w:val="20"/>
              </w:rPr>
              <w:t>4e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2.2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Zrównoważona multimodalna mobilność miejska i działania adaptacyjne łagodzące zmiany klimatu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Cs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sz w:val="20"/>
                <w:szCs w:val="20"/>
              </w:rPr>
              <w:t>4e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2.3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Zrównoważona multimodalna mobilność miejska i działania adaptacyjne łagodzące zmiany klimatu w ramach Strategii ZIT dla Koszalińsko-Kołobrzesko-Białogardzkiego Obszaru Funkcjonalnego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Cs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sz w:val="20"/>
                <w:szCs w:val="20"/>
              </w:rPr>
              <w:t>4e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2.4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Zrównoważona multimodalna mobilność miejska i działania adaptacyjne łagodzące zmiany klimatu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sz w:val="20"/>
                <w:szCs w:val="20"/>
              </w:rPr>
              <w:t>4e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2.5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Modernizacja energetyczna obiektów użyteczności publicznej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2.6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Modernizacja energetyczna obiektów użyteczności publicznej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2.7 Modernizacja energetyczna wielorodzinnych budynków mieszkaniowych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2.8 Modernizacja energetyczna wielorodzinnych budynków mieszkaniowych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2.9 Zastępowanie konwencjonalnych źródeł energii źródłami odnawialnymi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4a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2.10 Zwiększenie wykorzystania odnawialnych źródeł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4a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2.11 Zwiększenie potencjału sieci energetycznej do odbioru energii z odnawialnych źródeł energii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4a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2.12 Rozwój kogeneracyjnych źródeł energii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4g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2.13 </w:t>
            </w:r>
            <w:r w:rsidRPr="0048282E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Modernizacja energetyczna obiektów użyteczności publicznej samorządu województwa</w:t>
            </w:r>
          </w:p>
        </w:tc>
        <w:tc>
          <w:tcPr>
            <w:tcW w:w="708" w:type="dxa"/>
            <w:noWrap/>
            <w:vAlign w:val="center"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F1620E" w:rsidRPr="00F1620E" w:rsidRDefault="00E65447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  <w:highlight w:val="yellow"/>
              </w:rPr>
            </w:pPr>
            <w:r w:rsidRPr="00E65447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2.14 Poprawa jakości powietrza</w:t>
            </w:r>
            <w:r w:rsidR="002A20C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- Zachodniopomorski Program Antysmogowy</w:t>
            </w:r>
          </w:p>
        </w:tc>
        <w:tc>
          <w:tcPr>
            <w:tcW w:w="708" w:type="dxa"/>
            <w:noWrap/>
            <w:vAlign w:val="center"/>
          </w:tcPr>
          <w:p w:rsidR="00F1620E" w:rsidRPr="005A5BFF" w:rsidRDefault="0011637A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F1620E" w:rsidRPr="005A5BFF" w:rsidRDefault="0011637A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6e</w:t>
            </w:r>
          </w:p>
        </w:tc>
      </w:tr>
      <w:tr w:rsidR="002A20C0" w:rsidRPr="00835EE0" w:rsidTr="00C80FFF">
        <w:trPr>
          <w:trHeight w:val="300"/>
        </w:trPr>
        <w:tc>
          <w:tcPr>
            <w:tcW w:w="2093" w:type="dxa"/>
            <w:shd w:val="clear" w:color="auto" w:fill="D9D9D9" w:themeFill="background1" w:themeFillShade="D9"/>
            <w:noWrap/>
          </w:tcPr>
          <w:p w:rsidR="002A20C0" w:rsidRPr="00835EE0" w:rsidRDefault="002A20C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2A20C0" w:rsidRPr="00E65447" w:rsidRDefault="002A20C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2.15 </w:t>
            </w:r>
            <w:r w:rsidRPr="002A20C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Termomodernizacja budynków jednorodzinnych- Zachod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niopomorski Program Antysmogowy</w:t>
            </w:r>
          </w:p>
        </w:tc>
        <w:tc>
          <w:tcPr>
            <w:tcW w:w="708" w:type="dxa"/>
            <w:noWrap/>
            <w:vAlign w:val="center"/>
          </w:tcPr>
          <w:p w:rsidR="002A20C0" w:rsidRDefault="002A20C0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</w:tcPr>
          <w:p w:rsidR="002A20C0" w:rsidRDefault="002A20C0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III OCHRONA ŚRODOWISKA I ADAPTACJA DO ZMIAN KLIMATU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  <w:highlight w:val="yellow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3.1 Ochrona zasobów wodnych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3.2 Zarządzanie ryzykiem powodziowym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3.3 Poprawa stanu środowiska miejskiego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3.4 Adaptacja do zmian klimatu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3.5 Wsparcie rozwoju sieci wodociągowych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3.6 Wsparcie rozwoju systemów oczyszczania ścieków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3.7 Rozwój gospodarki odpadami komunalnymi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3.8 Rozwój gospodarki odpadami niebezpiecznymi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IV NATURALNE OTOCZENIE CZŁOWIEKA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4.1 Dziedzictwo kulturowe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6c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4.2 Wzmocnienie instytucji kultury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6c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4.3 Ochrona różnorodności biologicznej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4.4 Wsparcie nieinfrastrukturalnych form ochrony przyrody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4.5 Kształtowanie właściwych postaw człowieka wobec przyrody przez edukację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4.6 Wsparcie infrastrukturalnych form ochrony przyrody i krajobrazu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4.7 Wsparcie ośrodków rehabilitacji dziko żyjących zwierząt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4.8 Podnoszenie jakości ładu przestrzennego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4.9 Rozwój zasobów endogenicznych.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V ZRÓWNOWAŻONY TRANSPORT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5.1 Budowa i przebudowa dróg regionalnych (wojewódzkich)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5.2 Budowa i przebudowa dróg lokalnych (gminnych i powiatowych)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5.3 Budowa i przebudowa dróg lokalnych (gminnych i powiatowych) w ramach Strategii ZIT dla Koszalińsko-Kołobrzesko-Białogardzkiego Obszaru Funkcjonalnego 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5.4 Budowa i przebudowa dróg powiatowych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5.5 Budowa, przebudowa i rehabilitacja regionalnych linii kolejowych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5.6 Zakup i modernizacja taboru kolejowego na potrzeby przewozów regionalnych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5.7 Budowa, rozbudowa lub modernizacja ogólnodostępnej infrastruktury szlaków żeglownych, utrzymanie dróg wodnych prowadzących do portów, monitoring dróg wodnych, w tym związany z systemami zarządzania ruchem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7c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VI RYNEK PRACY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342386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6.1 Usługi rozwojowe skierowane do przedsiębiorców i pracowników przedsiębiorstw </w:t>
            </w:r>
            <w:r w:rsidR="0034238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na podstawie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system</w:t>
            </w:r>
            <w:r w:rsidR="0034238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u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r w:rsidR="00342386"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popytow</w:t>
            </w:r>
            <w:r w:rsidR="0034238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6.2 Wsparcie adresowane do przedsiębiorstw odczuwających negatywne skutki zmian gospodarczych oraz ich pracowników, mające na celu wspomaganie procesów adaptacyjnych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6.3 Wsparcie dla osób zwolnionych, przewidzianych do zwolnienia lub zagrożonych </w:t>
            </w:r>
            <w:r w:rsidR="003656E2"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zwolnieniem z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pracy z przyczyn dotyczących zakładu pracy, realizowane w formie tworzenia i wdrażania programów typu </w:t>
            </w:r>
            <w:proofErr w:type="spellStart"/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outplacement</w:t>
            </w:r>
            <w:proofErr w:type="spellEnd"/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6.4 Wsparcie przedsiębiorczości, samozatrudnienia oraz tworzenia nowych miejsc pracy, poprzez środki finansowe na rozpoczęcie działalności gospodarczej oraz wsparcie doradczo-szkoleniowe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8iii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3A5B21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6.5 Kompleksowe wsparcie </w:t>
            </w:r>
            <w:r w:rsidR="003A5B21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głównie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dla osób bezrobotnych, </w:t>
            </w:r>
            <w:r w:rsidR="003A5B21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biernych</w:t>
            </w:r>
            <w:r w:rsidR="000C356C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zawodowo  </w:t>
            </w:r>
            <w:r w:rsidR="003A5B21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zwłaszcza</w:t>
            </w:r>
            <w:r w:rsidR="000C356C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znajdujących </w:t>
            </w:r>
            <w:r w:rsidR="003656E2"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się w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szczególnie trudnej sytuacji na rynku pracy obejmujące pomoc w aktywnym poszukiwaniu pracy oraz działania na rzecz podnoszenia kwalifikacji zawodowych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6.6 Programy zapewnienia i zwiększenia dostępu do opieki nad dziećmi w wieku do lat 3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6.7 Programy zapewnienia i zwiększenia dostępu do opieki nad dziećmi w wieku do lat 3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6.8 Wdrożenie kompleksowych programów zdrowotnych dotyczących chorób negatywnie wpływających na rynek pracy, ułatwiających powroty do pracy, umożliwiające wydłużenie aktywności zawodowej oraz zwiększenie zgłaszalności na badania profilaktyczne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8vi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 xml:space="preserve">VII WŁĄCZENIE </w:t>
            </w:r>
            <w:r w:rsidRPr="00835EE0">
              <w:rPr>
                <w:rFonts w:ascii="Myriad Pro" w:hAnsi="Myriad Pro"/>
                <w:b/>
                <w:sz w:val="20"/>
                <w:szCs w:val="20"/>
              </w:rPr>
              <w:lastRenderedPageBreak/>
              <w:t>SPOŁECZNE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lastRenderedPageBreak/>
              <w:t>7.1 Programy na rzecz integracji osób i rodzin zagrożonych ubóstwem i/lub wykluczeniem społecznym ukierunkowane na aktywizację społeczno-zawodową wykorzystującą instrumenty aktywizacji edukacyjnej, społecznej, zawodowej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9D2C5F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7.2 </w:t>
            </w:r>
            <w:r w:rsidR="004D14BA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Wsparcie dla tworzenia podmiotów integracji społecznej oraz podmiotów działających na rzecz akty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w</w:t>
            </w:r>
            <w:r w:rsidR="004D14BA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izacji społeczno-zawodowej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7.3 Wsparcie dla utworzenia i/lub funkcjonowania (w tym wzmocnienia potencjału) instytucji wspierających ekonomię społeczną zgodnie z Krajowym Programem Rozwoju Ekonomii Społecznej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7.4 Tworzenie miejsc pracy w sektorze ekonomii społecznej m.in. poprzez wsparcie na tworzenie przedsiębiorstw społecznych (w szczególności spółdzielni socjalnych)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7.5 Koordynacja rozwoju sektora ekonomii społecznej oraz wsparcie rozwoju sieci kooperacji i partnerstw ekonomii społecznej w województwie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7.6 Wsparcie rozwoju usług społecznych świadczonych w interesie ogólnym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7.7 Wdrożenie programów wczesnego wykrywania wad rozwojowych i rehabilitacji dzieci z niepełnosprawnościami oraz zagrożonych niepełnosprawnością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VIII EDUKACJA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8.1</w:t>
            </w:r>
            <w:r w:rsidR="00AC4E0A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Upowszechnienie edukacji przedszkolnej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AF098B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8.2 Wsparcie szkół i placówek prowadzących kształcenie ogólne oraz uczniów uczestniczących w kształceniu podstawowym</w:t>
            </w:r>
            <w:r w:rsidR="00AF098B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i ponadpodstawowym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8.3 Wsparcie szkół i placówek prowadzących kształcenie ogólne oraz uczniów uczestniczących w kształceniu podstawowym, gimnazjalnym</w:t>
            </w:r>
            <w:r w:rsidR="00AF098B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, ponadpodstawowym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i ponadgimnazjalnym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8.4 Upowszechnienie edukacji przedszkolnej oraz wsparcie szkół i placówek prowadzących kształcenie ogólne oraz uczniów uczestniczących w kształceniu podstawowym, gimnazjalnym</w:t>
            </w:r>
            <w:r w:rsidR="00677F84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, ponadpodstawowym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i ponadgimnazjalnym w ramach Strategii ZIT dla Koszalińsko-Kołobrzesko-Białogardzkiego Obszaru Funkcjonalnego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color w:val="000000"/>
                <w:sz w:val="20"/>
                <w:szCs w:val="20"/>
              </w:rPr>
              <w:t>8.5 Upowszechnienie edukacji przedszkolnej oraz wsparcie szkół i placówek prowadzących kształcenie ogólne oraz uczniów uczestniczących w kształceniu podstawowym, gimnazjalnym i ponadgimnazjalnym w ramach Kontraktów Samorządowych</w:t>
            </w:r>
            <w:r w:rsidRPr="00835EE0" w:rsidDel="00F82D0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8.6 Wsparcie szkół i placówek prowadzących kształcenie zawodowe oraz uczniów uczestniczących w kształceniu </w:t>
            </w:r>
            <w:r w:rsidR="003656E2"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zawodowym i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osób dorosłych uczestniczących w pozaszkolnych formach kształcenia zawodowego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8.7 Wsparcie szkół i placówek prowadzących kształcenie zawodowe oraz uczniów uczestniczących w kształceniu zawodowym i osób dorosłych uczestniczących w pozaszkolnych formach kształcenia zawodowego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8.8 Wsparcie szkół i placówek prowadzących kształcenie zawodowe oraz uczniów uczestniczących w kształceniu zawodowym i osób dorosłych uczestniczących w pozaszkolnych formach kształcenia zawodowego w ramach Strategii ZIT dla Koszalińsko-Kołobrzesko-Białogardzkiego Obszaru Funkcjonalnego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8.9 Wsparcie szkół i placówek prowadzących kształcenie zawodowe oraz uczniów uczestniczących w kształceniu zawodowym i osób dorosłych uczestniczących w pozaszkolnych formach kształcenia zawodowego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8.10 Wsparcie osób dorosłych, w szczególności osób o niskich kwalifikacjach i osób starszych w zakresie doskonalenia umiejętności wykorzystywania technologii informacyjno-komunikacyjnych i porozumiewania się w językach obcych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10iii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IX INFRASTRUKTURA PUBLICZNA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9.1 Infrastruktura zdrowia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9.2 Infrastruktura społeczna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9.3 Wspieranie rewitalizacji fizycznej, gospodarczej i społecznej ubogich społeczności i obszarów miejskich i wiejskich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9.4 Inwestycje w infrastrukturę podmiotów prowadzących kształcenie ogólne na poziomie podstawowym, gimnazjalnym </w:t>
            </w:r>
            <w:r w:rsidR="003656E2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br/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i ponadgimnazjalnym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9.5 Inwestycje w infrastrukturę podmiotów prowadzących kształcenie ogólne na poziomie podstawowym, gimnazjalnym </w:t>
            </w:r>
            <w:r w:rsidR="003656E2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br/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i ponadgimnazjalnym w ramach Kontraktów Samorządowych</w:t>
            </w:r>
            <w:r w:rsidRPr="00835EE0" w:rsidDel="00F82D0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9.6 Ośrodki popularyzujące naukę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9.7 Ośrodki popularyzujące naukę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9.8 Infrastruktura szkolnictwa zawodowego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9.9 Infrastruktura szkolnictwa zawodowego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9.10 Wsparcie rozwoju e-usług publicznych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2c</w:t>
            </w:r>
          </w:p>
        </w:tc>
      </w:tr>
    </w:tbl>
    <w:p w:rsidR="004D36EB" w:rsidRDefault="004D36EB" w:rsidP="00BD4278"/>
    <w:sectPr w:rsidR="004D36EB" w:rsidSect="00D96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98B" w:rsidRDefault="00AF098B">
      <w:pPr>
        <w:spacing w:after="0" w:line="240" w:lineRule="auto"/>
      </w:pPr>
      <w:r>
        <w:separator/>
      </w:r>
    </w:p>
  </w:endnote>
  <w:endnote w:type="continuationSeparator" w:id="0">
    <w:p w:rsidR="00AF098B" w:rsidRDefault="00AF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8B" w:rsidRDefault="00AF09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8B" w:rsidRDefault="00AF098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8B" w:rsidRDefault="00AF09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98B" w:rsidRDefault="00AF098B">
      <w:pPr>
        <w:spacing w:after="0" w:line="240" w:lineRule="auto"/>
      </w:pPr>
      <w:r>
        <w:separator/>
      </w:r>
    </w:p>
  </w:footnote>
  <w:footnote w:type="continuationSeparator" w:id="0">
    <w:p w:rsidR="00AF098B" w:rsidRDefault="00AF0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8B" w:rsidRDefault="00AF09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8B" w:rsidRDefault="00AF098B" w:rsidP="00AF098B">
    <w:pPr>
      <w:pStyle w:val="Nagwek"/>
      <w:jc w:val="center"/>
      <w:rPr>
        <w:rFonts w:ascii="Myriad Pro" w:hAnsi="Myriad Pro"/>
        <w:b/>
        <w:sz w:val="16"/>
        <w:szCs w:val="16"/>
      </w:rPr>
    </w:pPr>
  </w:p>
  <w:p w:rsidR="00AF098B" w:rsidRDefault="00AF098B" w:rsidP="00AF098B">
    <w:pPr>
      <w:pStyle w:val="Nagwek"/>
      <w:jc w:val="center"/>
      <w:rPr>
        <w:rFonts w:ascii="Myriad Pro" w:hAnsi="Myriad Pro"/>
        <w:b/>
        <w:sz w:val="16"/>
        <w:szCs w:val="16"/>
      </w:rPr>
    </w:pPr>
  </w:p>
  <w:p w:rsidR="00AF098B" w:rsidRDefault="00AF098B" w:rsidP="00AF098B">
    <w:pPr>
      <w:pStyle w:val="Nagwek"/>
      <w:jc w:val="center"/>
      <w:rPr>
        <w:rFonts w:ascii="Myriad Pro" w:hAnsi="Myriad Pro"/>
        <w:b/>
        <w:sz w:val="16"/>
        <w:szCs w:val="16"/>
      </w:rPr>
    </w:pPr>
  </w:p>
  <w:p w:rsidR="00AF098B" w:rsidRPr="005D4EBA" w:rsidRDefault="00AF098B" w:rsidP="00AF098B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TABELA TRANSPOZYCJI PI NA DZIAŁANIA W POSZCZEGÓLNYCH OSIACH PRIORYTETOWYCH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8B" w:rsidRDefault="00AF098B" w:rsidP="00D96C44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880100" cy="918192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0" cy="918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098B" w:rsidRDefault="00AF098B" w:rsidP="00D96C44">
    <w:pPr>
      <w:pStyle w:val="Nagwek"/>
      <w:jc w:val="center"/>
    </w:pPr>
  </w:p>
  <w:p w:rsidR="00AF098B" w:rsidRPr="00D96C44" w:rsidRDefault="00AF098B" w:rsidP="00D96C44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TABELA TRANSPOZYCJI PI NA DZIAŁANIA W POSZCZEGÓLNYCH OSIACH PRIORYTETOWYCH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EE0"/>
    <w:rsid w:val="00064E67"/>
    <w:rsid w:val="000974C4"/>
    <w:rsid w:val="000C356C"/>
    <w:rsid w:val="0011637A"/>
    <w:rsid w:val="001560F5"/>
    <w:rsid w:val="001C0306"/>
    <w:rsid w:val="00296EB4"/>
    <w:rsid w:val="002A20C0"/>
    <w:rsid w:val="00342386"/>
    <w:rsid w:val="003656E2"/>
    <w:rsid w:val="003A5B21"/>
    <w:rsid w:val="003F1AAD"/>
    <w:rsid w:val="00426473"/>
    <w:rsid w:val="00480D5E"/>
    <w:rsid w:val="0048282E"/>
    <w:rsid w:val="004A2564"/>
    <w:rsid w:val="004D14BA"/>
    <w:rsid w:val="004D36EB"/>
    <w:rsid w:val="005A5BFF"/>
    <w:rsid w:val="005B2A30"/>
    <w:rsid w:val="005D509B"/>
    <w:rsid w:val="00631ABB"/>
    <w:rsid w:val="00677F84"/>
    <w:rsid w:val="007463A6"/>
    <w:rsid w:val="007C5550"/>
    <w:rsid w:val="007C5B66"/>
    <w:rsid w:val="007E1EBD"/>
    <w:rsid w:val="007E3E39"/>
    <w:rsid w:val="00823892"/>
    <w:rsid w:val="00835EE0"/>
    <w:rsid w:val="00956CB1"/>
    <w:rsid w:val="00965147"/>
    <w:rsid w:val="00974503"/>
    <w:rsid w:val="00987AC9"/>
    <w:rsid w:val="009D2C5F"/>
    <w:rsid w:val="009D46A3"/>
    <w:rsid w:val="00A64C59"/>
    <w:rsid w:val="00AC4E0A"/>
    <w:rsid w:val="00AF098B"/>
    <w:rsid w:val="00BD4278"/>
    <w:rsid w:val="00C5737F"/>
    <w:rsid w:val="00C80FFF"/>
    <w:rsid w:val="00CD3513"/>
    <w:rsid w:val="00D1354C"/>
    <w:rsid w:val="00D136B4"/>
    <w:rsid w:val="00D44DBD"/>
    <w:rsid w:val="00D96C44"/>
    <w:rsid w:val="00DB6B00"/>
    <w:rsid w:val="00E23719"/>
    <w:rsid w:val="00E65447"/>
    <w:rsid w:val="00EA4021"/>
    <w:rsid w:val="00F1620E"/>
    <w:rsid w:val="00F44203"/>
    <w:rsid w:val="00F7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B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5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EE0"/>
  </w:style>
  <w:style w:type="table" w:styleId="Tabela-Siatka">
    <w:name w:val="Table Grid"/>
    <w:basedOn w:val="Standardowy"/>
    <w:uiPriority w:val="59"/>
    <w:rsid w:val="00835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8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FFF"/>
  </w:style>
  <w:style w:type="paragraph" w:styleId="Tekstdymka">
    <w:name w:val="Balloon Text"/>
    <w:basedOn w:val="Normalny"/>
    <w:link w:val="TekstdymkaZnak"/>
    <w:uiPriority w:val="99"/>
    <w:semiHidden/>
    <w:unhideWhenUsed/>
    <w:rsid w:val="007E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3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264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5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EE0"/>
  </w:style>
  <w:style w:type="table" w:styleId="Tabela-Siatka">
    <w:name w:val="Table Grid"/>
    <w:basedOn w:val="Standardowy"/>
    <w:uiPriority w:val="59"/>
    <w:rsid w:val="00835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8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FFF"/>
  </w:style>
  <w:style w:type="paragraph" w:styleId="Tekstdymka">
    <w:name w:val="Balloon Text"/>
    <w:basedOn w:val="Normalny"/>
    <w:link w:val="TekstdymkaZnak"/>
    <w:uiPriority w:val="99"/>
    <w:semiHidden/>
    <w:unhideWhenUsed/>
    <w:rsid w:val="007E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3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264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B7ED32E-D41F-4B21-AD4A-077E694C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1565</Words>
  <Characters>9392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Dominika Dalbiak-Nowak</cp:lastModifiedBy>
  <cp:revision>11</cp:revision>
  <cp:lastPrinted>2016-09-16T08:52:00Z</cp:lastPrinted>
  <dcterms:created xsi:type="dcterms:W3CDTF">2018-08-31T06:28:00Z</dcterms:created>
  <dcterms:modified xsi:type="dcterms:W3CDTF">2021-10-29T08:37:00Z</dcterms:modified>
</cp:coreProperties>
</file>